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403E" w14:textId="5C1296AF" w:rsidR="00F826C9" w:rsidRPr="00CF48AA" w:rsidRDefault="000B54AE" w:rsidP="00852ED3">
      <w:pPr>
        <w:jc w:val="center"/>
        <w:rPr>
          <w:rFonts w:ascii="Inherit" w:hAnsi="Inherit"/>
          <w:b/>
          <w:bCs/>
          <w:sz w:val="44"/>
          <w:szCs w:val="44"/>
        </w:rPr>
      </w:pPr>
      <w:r w:rsidRPr="00CF48AA">
        <w:rPr>
          <w:rFonts w:ascii="Inherit" w:hAnsi="Inherit"/>
          <w:b/>
          <w:bCs/>
          <w:sz w:val="44"/>
          <w:szCs w:val="44"/>
        </w:rPr>
        <w:t>DUYURU</w:t>
      </w:r>
    </w:p>
    <w:p w14:paraId="37A33EE6" w14:textId="379D0637" w:rsidR="00F826C9" w:rsidRDefault="000B54AE">
      <w:pPr>
        <w:rPr>
          <w:rFonts w:ascii="Inherit" w:hAnsi="Inherit"/>
          <w:b/>
          <w:bCs/>
          <w:i/>
          <w:iCs/>
          <w:sz w:val="24"/>
          <w:szCs w:val="24"/>
        </w:rPr>
      </w:pPr>
      <w:r>
        <w:rPr>
          <w:rFonts w:ascii="Inherit" w:hAnsi="Inherit"/>
          <w:b/>
          <w:bCs/>
          <w:i/>
          <w:iCs/>
          <w:sz w:val="24"/>
          <w:szCs w:val="24"/>
        </w:rPr>
        <w:t xml:space="preserve">ATLI OKÇULUK </w:t>
      </w:r>
      <w:r w:rsidR="00D202ED">
        <w:rPr>
          <w:rFonts w:ascii="Inherit" w:hAnsi="Inherit"/>
          <w:b/>
          <w:bCs/>
          <w:i/>
          <w:iCs/>
          <w:sz w:val="24"/>
          <w:szCs w:val="24"/>
        </w:rPr>
        <w:t>3</w:t>
      </w:r>
      <w:r>
        <w:rPr>
          <w:rFonts w:ascii="Inherit" w:hAnsi="Inherit"/>
          <w:b/>
          <w:bCs/>
          <w:i/>
          <w:iCs/>
          <w:sz w:val="24"/>
          <w:szCs w:val="24"/>
        </w:rPr>
        <w:t xml:space="preserve">. KADEME </w:t>
      </w:r>
      <w:r w:rsidR="00D202ED">
        <w:rPr>
          <w:rFonts w:ascii="Inherit" w:hAnsi="Inherit"/>
          <w:b/>
          <w:bCs/>
          <w:i/>
          <w:iCs/>
          <w:sz w:val="24"/>
          <w:szCs w:val="24"/>
        </w:rPr>
        <w:t xml:space="preserve">KIDEMLİ </w:t>
      </w:r>
      <w:r>
        <w:rPr>
          <w:rFonts w:ascii="Inherit" w:hAnsi="Inherit"/>
          <w:b/>
          <w:bCs/>
          <w:i/>
          <w:iCs/>
          <w:sz w:val="24"/>
          <w:szCs w:val="24"/>
        </w:rPr>
        <w:t xml:space="preserve">ANTRENÖR YETİŞTİRME KURSU </w:t>
      </w:r>
    </w:p>
    <w:p w14:paraId="0CB0D620" w14:textId="6328D46A" w:rsidR="00F826C9" w:rsidRPr="00473843" w:rsidRDefault="000B54AE">
      <w:pPr>
        <w:rPr>
          <w:rFonts w:ascii="Inherit" w:hAnsi="Inherit"/>
          <w:sz w:val="24"/>
          <w:szCs w:val="24"/>
        </w:rPr>
      </w:pPr>
      <w:r>
        <w:rPr>
          <w:rFonts w:ascii="Inherit" w:hAnsi="Inherit"/>
          <w:b/>
          <w:bCs/>
          <w:i/>
          <w:iCs/>
          <w:sz w:val="24"/>
          <w:szCs w:val="24"/>
        </w:rPr>
        <w:t>İL:</w:t>
      </w:r>
      <w:r>
        <w:rPr>
          <w:rFonts w:ascii="Inherit" w:hAnsi="Inherit"/>
          <w:i/>
          <w:iCs/>
          <w:sz w:val="24"/>
          <w:szCs w:val="24"/>
        </w:rPr>
        <w:t xml:space="preserve"> </w:t>
      </w:r>
      <w:r w:rsidR="00D202ED">
        <w:rPr>
          <w:rFonts w:ascii="Inherit" w:hAnsi="Inherit"/>
          <w:sz w:val="24"/>
          <w:szCs w:val="24"/>
        </w:rPr>
        <w:t>NEVŞEHİR</w:t>
      </w:r>
    </w:p>
    <w:p w14:paraId="7713318F" w14:textId="5C7D7FB9" w:rsidR="00F826C9" w:rsidRDefault="000B54AE">
      <w:pPr>
        <w:rPr>
          <w:rFonts w:ascii="Inherit" w:hAnsi="Inherit"/>
          <w:i/>
          <w:iCs/>
          <w:sz w:val="24"/>
          <w:szCs w:val="24"/>
        </w:rPr>
      </w:pPr>
      <w:r>
        <w:rPr>
          <w:rStyle w:val="Gl"/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>BAŞVURU BAŞLANGIÇ TARİHİ/SAATİ   </w:t>
      </w:r>
      <w:proofErr w:type="gramStart"/>
      <w:r>
        <w:rPr>
          <w:rStyle w:val="Gl"/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>  :</w:t>
      </w:r>
      <w:proofErr w:type="gramEnd"/>
      <w:r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> </w:t>
      </w:r>
      <w:r w:rsidR="003D1DF2"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>0</w:t>
      </w:r>
      <w:r w:rsidR="00D202ED"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>9</w:t>
      </w:r>
      <w:r w:rsidR="003D1DF2"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202ED"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>MART</w:t>
      </w:r>
      <w:r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>202</w:t>
      </w:r>
      <w:r w:rsidR="00D202ED"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>6</w:t>
      </w:r>
      <w:r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 xml:space="preserve">  /</w:t>
      </w:r>
      <w:proofErr w:type="gramEnd"/>
      <w:r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 xml:space="preserve"> 1</w:t>
      </w:r>
      <w:r w:rsidR="00062CFD"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>4</w:t>
      </w:r>
      <w:r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>:00</w:t>
      </w:r>
      <w:r>
        <w:rPr>
          <w:rFonts w:ascii="Inherit" w:hAnsi="Inherit"/>
          <w:i/>
          <w:iCs/>
          <w:color w:val="000000"/>
          <w:sz w:val="24"/>
          <w:szCs w:val="24"/>
        </w:rPr>
        <w:br/>
      </w:r>
      <w:r>
        <w:rPr>
          <w:rStyle w:val="Gl"/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>BAŞVURU BİTİŞ TARİHİ/SAATİ              </w:t>
      </w:r>
      <w:proofErr w:type="gramStart"/>
      <w:r>
        <w:rPr>
          <w:rStyle w:val="Gl"/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>  :</w:t>
      </w:r>
      <w:proofErr w:type="gramEnd"/>
      <w:r w:rsidR="00D60451">
        <w:rPr>
          <w:rStyle w:val="Gl"/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202ED">
        <w:rPr>
          <w:rStyle w:val="Gl"/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>16</w:t>
      </w:r>
      <w:r w:rsidR="003D1DF2">
        <w:rPr>
          <w:rStyle w:val="Gl"/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202ED">
        <w:rPr>
          <w:rStyle w:val="Gl"/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>MART</w:t>
      </w:r>
      <w:r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>202</w:t>
      </w:r>
      <w:r w:rsidR="00D202ED"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>6</w:t>
      </w:r>
      <w:r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 xml:space="preserve">  /</w:t>
      </w:r>
      <w:proofErr w:type="gramEnd"/>
      <w:r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D1DF2"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>24</w:t>
      </w:r>
      <w:r>
        <w:rPr>
          <w:rFonts w:ascii="Inherit" w:hAnsi="Inherit"/>
          <w:i/>
          <w:iCs/>
          <w:color w:val="000000"/>
          <w:sz w:val="24"/>
          <w:szCs w:val="24"/>
          <w:shd w:val="clear" w:color="auto" w:fill="FFFFFF"/>
        </w:rPr>
        <w:t xml:space="preserve">:00 </w:t>
      </w:r>
    </w:p>
    <w:p w14:paraId="36613409" w14:textId="27ABEF88" w:rsidR="00F826C9" w:rsidRDefault="000B54AE">
      <w:pPr>
        <w:rPr>
          <w:rFonts w:ascii="Inherit" w:hAnsi="Inherit"/>
          <w:i/>
          <w:iCs/>
          <w:sz w:val="24"/>
          <w:szCs w:val="24"/>
        </w:rPr>
      </w:pPr>
      <w:r>
        <w:rPr>
          <w:rFonts w:ascii="Inherit" w:hAnsi="Inherit"/>
          <w:b/>
          <w:bCs/>
          <w:i/>
          <w:iCs/>
          <w:sz w:val="24"/>
          <w:szCs w:val="24"/>
        </w:rPr>
        <w:t xml:space="preserve">KURS </w:t>
      </w:r>
      <w:proofErr w:type="gramStart"/>
      <w:r>
        <w:rPr>
          <w:rFonts w:ascii="Inherit" w:hAnsi="Inherit"/>
          <w:b/>
          <w:bCs/>
          <w:i/>
          <w:iCs/>
          <w:sz w:val="24"/>
          <w:szCs w:val="24"/>
        </w:rPr>
        <w:t xml:space="preserve">TARİHİ:   </w:t>
      </w:r>
      <w:proofErr w:type="gramEnd"/>
      <w:r w:rsidR="00D202ED">
        <w:rPr>
          <w:rFonts w:ascii="Inherit" w:hAnsi="Inherit"/>
          <w:i/>
          <w:iCs/>
          <w:sz w:val="24"/>
          <w:szCs w:val="24"/>
        </w:rPr>
        <w:t>24-29 MART 2026</w:t>
      </w:r>
    </w:p>
    <w:p w14:paraId="4A160520" w14:textId="006364D2" w:rsidR="00F826C9" w:rsidRDefault="000B54AE">
      <w:pPr>
        <w:rPr>
          <w:rFonts w:ascii="Inherit" w:hAnsi="Inherit"/>
          <w:i/>
          <w:iCs/>
          <w:sz w:val="24"/>
          <w:szCs w:val="24"/>
        </w:rPr>
      </w:pPr>
      <w:r>
        <w:rPr>
          <w:rFonts w:ascii="Inherit" w:hAnsi="Inherit"/>
          <w:b/>
          <w:bCs/>
          <w:i/>
          <w:iCs/>
          <w:sz w:val="24"/>
          <w:szCs w:val="24"/>
        </w:rPr>
        <w:t xml:space="preserve">ÜCRETİ: </w:t>
      </w:r>
      <w:r w:rsidR="00D202ED">
        <w:rPr>
          <w:rFonts w:ascii="Inherit" w:hAnsi="Inherit"/>
          <w:i/>
          <w:iCs/>
          <w:sz w:val="24"/>
          <w:szCs w:val="24"/>
        </w:rPr>
        <w:t>5.2</w:t>
      </w:r>
      <w:r>
        <w:rPr>
          <w:rFonts w:ascii="Inherit" w:hAnsi="Inherit"/>
          <w:i/>
          <w:iCs/>
          <w:sz w:val="24"/>
          <w:szCs w:val="24"/>
        </w:rPr>
        <w:t>00 TL (</w:t>
      </w:r>
      <w:r w:rsidR="00D202ED">
        <w:rPr>
          <w:rFonts w:ascii="Inherit" w:hAnsi="Inherit"/>
          <w:i/>
          <w:iCs/>
          <w:sz w:val="24"/>
          <w:szCs w:val="24"/>
        </w:rPr>
        <w:t>BEŞBİNİKİYÜZ</w:t>
      </w:r>
      <w:r>
        <w:rPr>
          <w:rFonts w:ascii="Inherit" w:hAnsi="Inherit"/>
          <w:i/>
          <w:iCs/>
          <w:sz w:val="24"/>
          <w:szCs w:val="24"/>
        </w:rPr>
        <w:t xml:space="preserve"> TL)</w:t>
      </w:r>
    </w:p>
    <w:p w14:paraId="49CF7DE2" w14:textId="77777777" w:rsidR="00F826C9" w:rsidRDefault="000B54AE">
      <w:pPr>
        <w:rPr>
          <w:rFonts w:ascii="Inherit" w:hAnsi="Inherit"/>
          <w:i/>
          <w:iCs/>
          <w:sz w:val="24"/>
          <w:szCs w:val="24"/>
        </w:rPr>
      </w:pPr>
      <w:r>
        <w:rPr>
          <w:rFonts w:ascii="Inherit" w:hAnsi="Inherit"/>
          <w:b/>
          <w:bCs/>
          <w:i/>
          <w:iCs/>
          <w:sz w:val="24"/>
          <w:szCs w:val="24"/>
        </w:rPr>
        <w:t>BAŞVURU KANALI:</w:t>
      </w:r>
      <w:r>
        <w:rPr>
          <w:rFonts w:ascii="Inherit" w:hAnsi="Inherit"/>
          <w:i/>
          <w:iCs/>
          <w:sz w:val="24"/>
          <w:szCs w:val="24"/>
        </w:rPr>
        <w:t xml:space="preserve"> E-DEVLET SPOR BİLGİ SİSTEMİ </w:t>
      </w:r>
    </w:p>
    <w:p w14:paraId="42C7AC4E" w14:textId="480FDD60" w:rsidR="00473843" w:rsidRDefault="000B54AE" w:rsidP="00D202E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</w:pPr>
      <w:r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  <w:t xml:space="preserve">KURS </w:t>
      </w:r>
      <w:proofErr w:type="gramStart"/>
      <w:r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  <w:t>YERİ :</w:t>
      </w:r>
      <w:proofErr w:type="gramEnd"/>
      <w:r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  <w:t xml:space="preserve"> </w:t>
      </w:r>
      <w:r w:rsidR="00D202E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  <w:t>NEVŞEHİR HACI BEKTAŞ VELİ ÜNİVERSİTESİ                                                              SPOR BİLİMLERİ FAKÜLTESİ</w:t>
      </w:r>
      <w:r w:rsidR="00473843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  <w:t xml:space="preserve"> </w:t>
      </w:r>
      <w:r w:rsidR="00D202E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  <w:t>NEVŞEHİR</w:t>
      </w:r>
    </w:p>
    <w:p w14:paraId="381D181A" w14:textId="4BE6B813" w:rsidR="00F826C9" w:rsidRDefault="00473843" w:rsidP="00473843">
      <w:pPr>
        <w:shd w:val="clear" w:color="auto" w:fill="FFFFFF"/>
        <w:spacing w:after="0" w:line="240" w:lineRule="auto"/>
        <w:ind w:firstLine="708"/>
        <w:textAlignment w:val="baseline"/>
        <w:rPr>
          <w:rFonts w:ascii="Fira Sans" w:eastAsia="Times New Roman" w:hAnsi="Fira Sans" w:cs="Times New Roman"/>
          <w:color w:val="333333"/>
          <w:kern w:val="0"/>
          <w:sz w:val="24"/>
          <w:szCs w:val="24"/>
          <w:lang w:eastAsia="tr-TR"/>
          <w14:ligatures w14:val="none"/>
        </w:rPr>
      </w:pPr>
      <w:r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  <w:t xml:space="preserve">            </w:t>
      </w:r>
    </w:p>
    <w:p w14:paraId="4F325E7C" w14:textId="77777777" w:rsidR="00F826C9" w:rsidRDefault="00F826C9">
      <w:pPr>
        <w:shd w:val="clear" w:color="auto" w:fill="FFFFFF"/>
        <w:spacing w:after="0" w:line="240" w:lineRule="auto"/>
        <w:ind w:firstLine="708"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24"/>
          <w:szCs w:val="24"/>
          <w:lang w:eastAsia="tr-TR"/>
          <w14:ligatures w14:val="none"/>
        </w:rPr>
      </w:pPr>
    </w:p>
    <w:p w14:paraId="5A5F87FF" w14:textId="77777777" w:rsidR="00F826C9" w:rsidRDefault="000B54AE">
      <w:pPr>
        <w:shd w:val="clear" w:color="auto" w:fill="FFFFFF"/>
        <w:spacing w:after="0" w:line="240" w:lineRule="auto"/>
        <w:ind w:firstLine="708"/>
        <w:textAlignment w:val="baseline"/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</w:pPr>
      <w:r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24"/>
          <w:szCs w:val="24"/>
          <w:lang w:eastAsia="tr-TR"/>
          <w14:ligatures w14:val="none"/>
        </w:rPr>
        <w:t>Yukarıda belirtilen kurs başvurusu başlangıç tarihinde ve belirtilen saatte sistem açılacak olduğundan belirtilen tarih ve saatten önce başvuru yapılmamaktadır.</w:t>
      </w:r>
    </w:p>
    <w:p w14:paraId="1DF13062" w14:textId="77777777" w:rsidR="00F826C9" w:rsidRDefault="000B54AE">
      <w:pPr>
        <w:shd w:val="clear" w:color="auto" w:fill="FFFFFF"/>
        <w:spacing w:after="0" w:line="240" w:lineRule="auto"/>
        <w:ind w:firstLine="360"/>
        <w:textAlignment w:val="baseline"/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</w:pPr>
      <w:r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24"/>
          <w:szCs w:val="24"/>
          <w:lang w:eastAsia="tr-TR"/>
          <w14:ligatures w14:val="none"/>
        </w:rPr>
        <w:t>Antrenör Kurs Başvuruları E-Devlet üzerinden yapılmaktadır. E-Devlet üzerinden Spor Bilgi Sistemi/Spor Elemanı/Kurs Başvuru Ekranından yapınız. Kursa Temel Eğitim Sınavını başarı ile tamamlayan veya Temel Eğitim Sınavından muaf olanlar başvurabilmektedir. </w:t>
      </w:r>
    </w:p>
    <w:p w14:paraId="48D9E4E9" w14:textId="00EA4DCD" w:rsidR="00F826C9" w:rsidRDefault="000B54A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</w:pPr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Kurs kontenjanı </w:t>
      </w:r>
      <w:r w:rsidR="00473843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 xml:space="preserve">en az </w:t>
      </w:r>
      <w:proofErr w:type="gramStart"/>
      <w:r w:rsidR="00D202ED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15</w:t>
      </w:r>
      <w:r w:rsidR="00473843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,  en</w:t>
      </w:r>
      <w:proofErr w:type="gramEnd"/>
      <w:r w:rsidR="00473843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 xml:space="preserve"> </w:t>
      </w:r>
      <w:r w:rsidR="00473843" w:rsidRPr="00473843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 xml:space="preserve">fazla </w:t>
      </w:r>
      <w:r w:rsidRPr="00473843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50 kişi ile sınırlıdır. Türkiye</w:t>
      </w:r>
      <w:r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Geleneksel Atlı Spor Dalları Federasyonu Antrenör Eğitim Talimatında belirtilen şartları taşıyan kursiyerler kursa dahil edilecektir.</w:t>
      </w:r>
    </w:p>
    <w:p w14:paraId="7871C402" w14:textId="2CA5B689" w:rsidR="00CF48AA" w:rsidRDefault="00CF48A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</w:pPr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 xml:space="preserve">Kursa en az </w:t>
      </w:r>
      <w:r w:rsidR="00D202ED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15</w:t>
      </w:r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 xml:space="preserve"> kişi katılım olması durumunda açılacaktır.</w:t>
      </w:r>
    </w:p>
    <w:p w14:paraId="3F137D8E" w14:textId="77777777" w:rsidR="00F826C9" w:rsidRDefault="000B54A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</w:pPr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Kurs kontenjanlarının dolması halinde ileri tarihlerde de kademeler için uygulama eğitimi kursları açılmaya devam edilecektir. Duyurular federasyonumuzun resmi internet adresinden yapılacaktır.</w:t>
      </w:r>
    </w:p>
    <w:p w14:paraId="05CF6A73" w14:textId="13FFB550" w:rsidR="00D202ED" w:rsidRDefault="00D202E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</w:pPr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2.Kademe Antrenör Gelişim Seminerine</w:t>
      </w:r>
      <w:r w:rsidR="00770F05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 xml:space="preserve"> en az 2 kez</w:t>
      </w:r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 xml:space="preserve"> katıl</w:t>
      </w:r>
      <w:r w:rsidR="00770F05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dığını</w:t>
      </w:r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 xml:space="preserve"> belge</w:t>
      </w:r>
      <w:r w:rsidR="00770F05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leyen antrenörler</w:t>
      </w:r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 xml:space="preserve"> başvuru yapabilecektir.</w:t>
      </w:r>
    </w:p>
    <w:p w14:paraId="69C48B3F" w14:textId="77777777" w:rsidR="00F826C9" w:rsidRDefault="00F826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24"/>
          <w:szCs w:val="24"/>
          <w:lang w:eastAsia="tr-TR"/>
          <w14:ligatures w14:val="none"/>
        </w:rPr>
      </w:pPr>
    </w:p>
    <w:p w14:paraId="341EE7D9" w14:textId="77777777" w:rsidR="00F826C9" w:rsidRDefault="000B54AE">
      <w:pPr>
        <w:shd w:val="clear" w:color="auto" w:fill="FFFFFF"/>
        <w:spacing w:after="0" w:line="240" w:lineRule="auto"/>
        <w:ind w:firstLine="360"/>
        <w:textAlignment w:val="baseline"/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</w:pPr>
      <w:r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24"/>
          <w:szCs w:val="24"/>
          <w:lang w:eastAsia="tr-TR"/>
          <w14:ligatures w14:val="none"/>
        </w:rPr>
        <w:t>Kurs Ücreti:</w:t>
      </w:r>
    </w:p>
    <w:p w14:paraId="20B14241" w14:textId="494489C1" w:rsidR="00F826C9" w:rsidRDefault="00D202ED">
      <w:pPr>
        <w:shd w:val="clear" w:color="auto" w:fill="FFFFFF"/>
        <w:spacing w:after="300" w:line="240" w:lineRule="auto"/>
        <w:ind w:firstLine="360"/>
        <w:textAlignment w:val="baseline"/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</w:pPr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3. Kademe Uygulama Kıdemli Antrenör Kursu: 5</w:t>
      </w:r>
      <w:r w:rsidR="00CF48AA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.</w:t>
      </w:r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2</w:t>
      </w:r>
      <w:r w:rsidR="00CF48AA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00,00</w:t>
      </w:r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 xml:space="preserve"> TL’dir. Kurs başvurusunda bulunan ve başvuru ücretini yatırdıktan sonra geçerli bir mazereti bulunmadan kursa katılmayan kişilerin başvuru ücretleri iade edilmeyecektir.</w:t>
      </w:r>
    </w:p>
    <w:p w14:paraId="4B4789F6" w14:textId="77777777" w:rsidR="00F826C9" w:rsidRDefault="000B54AE">
      <w:pPr>
        <w:shd w:val="clear" w:color="auto" w:fill="FFFFFF"/>
        <w:spacing w:after="300" w:line="240" w:lineRule="auto"/>
        <w:ind w:firstLine="360"/>
        <w:textAlignment w:val="baseline"/>
        <w:rPr>
          <w:rFonts w:ascii="Inherit" w:eastAsia="Times New Roman" w:hAnsi="Inherit" w:cs="Times New Roman"/>
          <w:i/>
          <w:iCs/>
          <w:kern w:val="0"/>
          <w:sz w:val="24"/>
          <w:szCs w:val="24"/>
          <w:lang w:eastAsia="tr-TR"/>
          <w14:ligatures w14:val="none"/>
        </w:rPr>
      </w:pPr>
      <w:r>
        <w:rPr>
          <w:rFonts w:ascii="Inherit" w:eastAsia="Times New Roman" w:hAnsi="Inherit" w:cs="Times New Roman"/>
          <w:i/>
          <w:iCs/>
          <w:kern w:val="0"/>
          <w:sz w:val="24"/>
          <w:szCs w:val="24"/>
          <w:lang w:eastAsia="tr-TR"/>
          <w14:ligatures w14:val="none"/>
        </w:rPr>
        <w:t>Kurs ücreti ödemeleri e-mail adresine gelen referans kodu ile kurs başvuru süresi içinde yatırılması gerekmektedir. Referans kodu geldiği takdirde süresi içinde kurs ücretini yatırmayan kişilerin onay işlemleri yapılmayacaktır.</w:t>
      </w:r>
    </w:p>
    <w:p w14:paraId="12846DC0" w14:textId="77777777" w:rsidR="00F826C9" w:rsidRDefault="000B54AE">
      <w:pPr>
        <w:numPr>
          <w:ilvl w:val="0"/>
          <w:numId w:val="2"/>
        </w:num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</w:pPr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 xml:space="preserve">E-Devlet üzerinden kayıt işleminiz tamamlandıktan ve onaylandıktan sonra tarafınıza gönderilecek olan referans numarasıyla veya </w:t>
      </w:r>
      <w:proofErr w:type="gramStart"/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TC</w:t>
      </w:r>
      <w:proofErr w:type="gramEnd"/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 xml:space="preserve"> numaranız ile bulunduğunuz ildeki Ziraat Bankası şubelerinden veya internet bankacılığı aracılığı ile Federasyonumuz hesabına yatırılması gereken ücreti yatırmanız gerekmektedir.</w:t>
      </w:r>
    </w:p>
    <w:p w14:paraId="7D7307E2" w14:textId="77777777" w:rsidR="00F826C9" w:rsidRDefault="000B54A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</w:pPr>
      <w:r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24"/>
          <w:szCs w:val="24"/>
          <w:lang w:eastAsia="tr-TR"/>
          <w14:ligatures w14:val="none"/>
        </w:rPr>
        <w:lastRenderedPageBreak/>
        <w:t xml:space="preserve">Ödeme işlemini yaparken Ödemeler/Diğer Ödemeler/Diğer Kurumlar/Gençlik ve Spor Bakanlığı GSB ödemeler bölümünden yapılması gerekmektedir.  Ödeme işlemi Havale veya </w:t>
      </w:r>
      <w:proofErr w:type="spellStart"/>
      <w:r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24"/>
          <w:szCs w:val="24"/>
          <w:lang w:eastAsia="tr-TR"/>
          <w14:ligatures w14:val="none"/>
        </w:rPr>
        <w:t>Eft</w:t>
      </w:r>
      <w:proofErr w:type="spellEnd"/>
      <w:r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24"/>
          <w:szCs w:val="24"/>
          <w:lang w:eastAsia="tr-TR"/>
          <w14:ligatures w14:val="none"/>
        </w:rPr>
        <w:t xml:space="preserve"> şeklinde yapılmamalıdır.</w:t>
      </w:r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 </w:t>
      </w:r>
    </w:p>
    <w:p w14:paraId="41025E97" w14:textId="77777777" w:rsidR="00F826C9" w:rsidRDefault="000B54A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</w:pPr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 xml:space="preserve">Antrenör Kursuyla ilgili ücret yatırma işleminde mutlaka referans numarası ve </w:t>
      </w:r>
      <w:proofErr w:type="gramStart"/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TC</w:t>
      </w:r>
      <w:proofErr w:type="gramEnd"/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 xml:space="preserve"> Numaranızı belirtilerek ödeme yapılmalıdır. Ödeme işlemleriniz tamamlandıktan sonra E-devlet sisteminden kaydınızın tamamlanıp tamamlanmadığını mutlaka kontrol ediniz.</w:t>
      </w:r>
      <w:r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24"/>
          <w:szCs w:val="24"/>
          <w:lang w:eastAsia="tr-TR"/>
          <w14:ligatures w14:val="none"/>
        </w:rPr>
        <w:t> </w:t>
      </w:r>
    </w:p>
    <w:p w14:paraId="12F39981" w14:textId="77777777" w:rsidR="00F826C9" w:rsidRDefault="000B54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</w:pPr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 xml:space="preserve">Not: Bankalara gerekli ödeme işlemleri yapılırken </w:t>
      </w:r>
      <w:proofErr w:type="spellStart"/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Eft</w:t>
      </w:r>
      <w:proofErr w:type="spellEnd"/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 xml:space="preserve"> veya Havale şeklinde işlem </w:t>
      </w:r>
      <w:r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24"/>
          <w:szCs w:val="24"/>
          <w:u w:val="single"/>
          <w:lang w:eastAsia="tr-TR"/>
          <w14:ligatures w14:val="none"/>
        </w:rPr>
        <w:t>yapmayınız</w:t>
      </w:r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. Bu şekilde yapılan ödeme işlemleri sıkça karşılaşılan </w:t>
      </w:r>
      <w:r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24"/>
          <w:szCs w:val="24"/>
          <w:lang w:eastAsia="tr-TR"/>
          <w14:ligatures w14:val="none"/>
        </w:rPr>
        <w:t>yanlış ödeme</w:t>
      </w:r>
      <w:r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lang w:eastAsia="tr-TR"/>
          <w14:ligatures w14:val="none"/>
        </w:rPr>
        <w:t> şeklidir. </w:t>
      </w:r>
    </w:p>
    <w:p w14:paraId="2654AAC1" w14:textId="77777777" w:rsidR="00F826C9" w:rsidRDefault="000B54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kern w:val="0"/>
          <w:sz w:val="24"/>
          <w:szCs w:val="24"/>
          <w:lang w:eastAsia="tr-TR"/>
          <w14:ligatures w14:val="none"/>
        </w:rPr>
      </w:pPr>
      <w:r>
        <w:rPr>
          <w:rFonts w:ascii="Inherit" w:eastAsia="Times New Roman" w:hAnsi="Inherit" w:cs="Times New Roman"/>
          <w:b/>
          <w:bCs/>
          <w:i/>
          <w:iCs/>
          <w:kern w:val="0"/>
          <w:sz w:val="24"/>
          <w:szCs w:val="24"/>
          <w:lang w:eastAsia="tr-TR"/>
          <w14:ligatures w14:val="none"/>
        </w:rPr>
        <w:t>Ödeme işlemini yaparken Ödemeler/Diğer Ödemeler/Diğer Kurumlar/Gençlik ve Spor Bakanlığı GSB ödemeler bölümünden yapılması zorunludur.</w:t>
      </w:r>
    </w:p>
    <w:p w14:paraId="19276D21" w14:textId="77777777" w:rsidR="00F826C9" w:rsidRDefault="00F826C9"/>
    <w:sectPr w:rsidR="00F82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CF86" w14:textId="77777777" w:rsidR="000B54AE" w:rsidRDefault="000B54AE">
      <w:pPr>
        <w:spacing w:line="240" w:lineRule="auto"/>
      </w:pPr>
      <w:r>
        <w:separator/>
      </w:r>
    </w:p>
  </w:endnote>
  <w:endnote w:type="continuationSeparator" w:id="0">
    <w:p w14:paraId="3E932192" w14:textId="77777777" w:rsidR="000B54AE" w:rsidRDefault="000B54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Inherit">
    <w:altName w:val="Cambria"/>
    <w:charset w:val="00"/>
    <w:family w:val="roman"/>
    <w:pitch w:val="default"/>
  </w:font>
  <w:font w:name="Fira Sans">
    <w:altName w:val="Segoe Print"/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F061" w14:textId="77777777" w:rsidR="000B54AE" w:rsidRDefault="000B54AE">
      <w:pPr>
        <w:spacing w:after="0"/>
      </w:pPr>
      <w:r>
        <w:separator/>
      </w:r>
    </w:p>
  </w:footnote>
  <w:footnote w:type="continuationSeparator" w:id="0">
    <w:p w14:paraId="0A7154F7" w14:textId="77777777" w:rsidR="000B54AE" w:rsidRDefault="000B54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29E"/>
    <w:multiLevelType w:val="multilevel"/>
    <w:tmpl w:val="09C2029E"/>
    <w:lvl w:ilvl="0">
      <w:start w:val="1"/>
      <w:numFmt w:val="bullet"/>
      <w:lvlText w:val=""/>
      <w:lvlJc w:val="left"/>
      <w:pPr>
        <w:tabs>
          <w:tab w:val="left" w:pos="643"/>
        </w:tabs>
        <w:ind w:left="643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071068"/>
    <w:multiLevelType w:val="multilevel"/>
    <w:tmpl w:val="4F071068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753471">
    <w:abstractNumId w:val="0"/>
  </w:num>
  <w:num w:numId="2" w16cid:durableId="160565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41"/>
    <w:rsid w:val="000115FA"/>
    <w:rsid w:val="00062192"/>
    <w:rsid w:val="00062CFD"/>
    <w:rsid w:val="00073030"/>
    <w:rsid w:val="00081C0E"/>
    <w:rsid w:val="000857C3"/>
    <w:rsid w:val="000B54AE"/>
    <w:rsid w:val="000D5025"/>
    <w:rsid w:val="0011793D"/>
    <w:rsid w:val="0012487C"/>
    <w:rsid w:val="00341197"/>
    <w:rsid w:val="003D1DF2"/>
    <w:rsid w:val="00424328"/>
    <w:rsid w:val="00473843"/>
    <w:rsid w:val="004748CF"/>
    <w:rsid w:val="00557D2A"/>
    <w:rsid w:val="006C15CC"/>
    <w:rsid w:val="006D7637"/>
    <w:rsid w:val="007105E8"/>
    <w:rsid w:val="00770F05"/>
    <w:rsid w:val="00852ED3"/>
    <w:rsid w:val="008631EB"/>
    <w:rsid w:val="008B231D"/>
    <w:rsid w:val="009325B6"/>
    <w:rsid w:val="00957C12"/>
    <w:rsid w:val="00975921"/>
    <w:rsid w:val="009B0C43"/>
    <w:rsid w:val="00A61BEE"/>
    <w:rsid w:val="00B532C6"/>
    <w:rsid w:val="00BB3634"/>
    <w:rsid w:val="00BF55E7"/>
    <w:rsid w:val="00CF48AA"/>
    <w:rsid w:val="00D202ED"/>
    <w:rsid w:val="00D60451"/>
    <w:rsid w:val="00D7564C"/>
    <w:rsid w:val="00DA2E41"/>
    <w:rsid w:val="00E1570A"/>
    <w:rsid w:val="00E47DEA"/>
    <w:rsid w:val="00F826C9"/>
    <w:rsid w:val="258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EFD7"/>
  <w15:docId w15:val="{B532465E-90F8-4067-93BD-2142EEDB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has-vivid-red-color">
    <w:name w:val="has-vivid-red-colo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genelsekreter</dc:creator>
  <cp:lastModifiedBy>TGASDF TGASDF</cp:lastModifiedBy>
  <cp:revision>13</cp:revision>
  <dcterms:created xsi:type="dcterms:W3CDTF">2026-03-09T07:17:00Z</dcterms:created>
  <dcterms:modified xsi:type="dcterms:W3CDTF">2026-03-09T09:33:00Z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82228F48F6E449A7BCC01D0F715242DB_13</vt:lpwstr>
  </property>
</Properties>
</file>